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B5770D" w:rsidRDefault="00B5770D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rFonts w:ascii="Arial" w:hAnsi="Arial" w:cs="Arial"/>
          <w:b/>
          <w:sz w:val="30"/>
          <w:szCs w:val="30"/>
          <w:lang w:val="lb-LU"/>
        </w:rPr>
        <w:t xml:space="preserve">    Les </w:t>
      </w:r>
      <w:proofErr w:type="spellStart"/>
      <w:r>
        <w:rPr>
          <w:rFonts w:ascii="Arial" w:hAnsi="Arial" w:cs="Arial"/>
          <w:b/>
          <w:sz w:val="30"/>
          <w:szCs w:val="30"/>
          <w:lang w:val="lb-LU"/>
        </w:rPr>
        <w:t>Amis</w:t>
      </w:r>
      <w:proofErr w:type="spellEnd"/>
      <w:r>
        <w:rPr>
          <w:rFonts w:ascii="Arial" w:hAnsi="Arial" w:cs="Arial"/>
          <w:b/>
          <w:sz w:val="30"/>
          <w:szCs w:val="30"/>
          <w:lang w:val="lb-LU"/>
        </w:rPr>
        <w:t xml:space="preserve"> de la </w:t>
      </w:r>
      <w:proofErr w:type="spellStart"/>
      <w:r>
        <w:rPr>
          <w:rFonts w:ascii="Arial" w:hAnsi="Arial" w:cs="Arial"/>
          <w:b/>
          <w:sz w:val="30"/>
          <w:szCs w:val="30"/>
          <w:lang w:val="lb-LU"/>
        </w:rPr>
        <w:t>Communauté</w:t>
      </w:r>
      <w:proofErr w:type="spellEnd"/>
      <w:r>
        <w:rPr>
          <w:rFonts w:ascii="Arial" w:hAnsi="Arial" w:cs="Arial"/>
          <w:b/>
          <w:sz w:val="30"/>
          <w:szCs w:val="30"/>
          <w:lang w:val="lb-LU"/>
        </w:rPr>
        <w:t xml:space="preserve"> </w:t>
      </w:r>
      <w:proofErr w:type="spellStart"/>
      <w:r>
        <w:rPr>
          <w:rFonts w:ascii="Arial" w:hAnsi="Arial" w:cs="Arial"/>
          <w:b/>
          <w:sz w:val="30"/>
          <w:szCs w:val="30"/>
          <w:lang w:val="lb-LU"/>
        </w:rPr>
        <w:t>Catholique</w:t>
      </w:r>
      <w:proofErr w:type="spellEnd"/>
      <w:r>
        <w:rPr>
          <w:rFonts w:ascii="Arial" w:hAnsi="Arial" w:cs="Arial"/>
          <w:b/>
          <w:sz w:val="30"/>
          <w:szCs w:val="30"/>
          <w:lang w:val="lb-LU"/>
        </w:rPr>
        <w:t xml:space="preserve"> de </w:t>
      </w:r>
      <w:proofErr w:type="spellStart"/>
      <w:r>
        <w:rPr>
          <w:rFonts w:ascii="Arial" w:hAnsi="Arial" w:cs="Arial"/>
          <w:b/>
          <w:sz w:val="30"/>
          <w:szCs w:val="30"/>
          <w:lang w:val="lb-LU"/>
        </w:rPr>
        <w:t>Bonnevoie</w:t>
      </w:r>
      <w:proofErr w:type="spellEnd"/>
      <w:r>
        <w:rPr>
          <w:rFonts w:ascii="Arial" w:hAnsi="Arial" w:cs="Arial"/>
          <w:b/>
          <w:sz w:val="30"/>
          <w:szCs w:val="30"/>
          <w:lang w:val="lb-LU"/>
        </w:rPr>
        <w:t xml:space="preserve">  </w:t>
      </w:r>
      <w:r w:rsidR="00E93A7F">
        <w:rPr>
          <w:noProof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column">
              <wp:posOffset>-133985</wp:posOffset>
            </wp:positionH>
            <wp:positionV relativeFrom="paragraph">
              <wp:posOffset>-205105</wp:posOffset>
            </wp:positionV>
            <wp:extent cx="1078865" cy="909320"/>
            <wp:effectExtent l="0" t="0" r="0" b="0"/>
            <wp:wrapTight wrapText="bothSides">
              <wp:wrapPolygon edited="0">
                <wp:start x="0" y="0"/>
                <wp:lineTo x="0" y="21268"/>
                <wp:lineTo x="21358" y="21268"/>
                <wp:lineTo x="21358" y="0"/>
                <wp:lineTo x="0" y="0"/>
              </wp:wrapPolygon>
            </wp:wrapTight>
            <wp:docPr id="6" name="Bild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4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8865" cy="909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70D" w:rsidRDefault="00B5770D">
      <w:pPr>
        <w:rPr>
          <w:rFonts w:ascii="Arial" w:hAnsi="Arial" w:cs="Arial"/>
          <w:b/>
          <w:sz w:val="28"/>
          <w:szCs w:val="28"/>
          <w:lang w:val="fr-FR"/>
        </w:rPr>
      </w:pPr>
    </w:p>
    <w:p w:rsidR="00B5770D" w:rsidRDefault="00E93A7F">
      <w:pPr>
        <w:rPr>
          <w:rFonts w:ascii="Arial" w:hAnsi="Arial" w:cs="Arial"/>
          <w:b/>
          <w:sz w:val="28"/>
          <w:szCs w:val="28"/>
          <w:lang w:val="fr-FR"/>
        </w:rPr>
      </w:pPr>
      <w:r>
        <w:rPr>
          <w:noProof/>
        </w:rPr>
        <w:drawing>
          <wp:anchor distT="0" distB="0" distL="0" distR="0" simplePos="0" relativeHeight="251658752" behindDoc="0" locked="0" layoutInCell="1" allowOverlap="1">
            <wp:simplePos x="0" y="0"/>
            <wp:positionH relativeFrom="column">
              <wp:posOffset>-554990</wp:posOffset>
            </wp:positionH>
            <wp:positionV relativeFrom="paragraph">
              <wp:posOffset>10795</wp:posOffset>
            </wp:positionV>
            <wp:extent cx="1856740" cy="1856740"/>
            <wp:effectExtent l="0" t="0" r="0" b="0"/>
            <wp:wrapSquare wrapText="bothSides"/>
            <wp:docPr id="5" name="Bild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3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6740" cy="18567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770D">
        <w:rPr>
          <w:rFonts w:ascii="Arial" w:hAnsi="Arial" w:cs="Arial"/>
          <w:b/>
          <w:sz w:val="28"/>
          <w:szCs w:val="28"/>
          <w:lang w:val="fr-FR"/>
        </w:rPr>
        <w:t xml:space="preserve">    </w:t>
      </w:r>
      <w:r w:rsidR="00B5770D">
        <w:rPr>
          <w:rFonts w:ascii="Arial" w:hAnsi="Arial" w:cs="Arial"/>
          <w:b/>
          <w:sz w:val="28"/>
          <w:szCs w:val="28"/>
          <w:lang w:val="fr-FR"/>
        </w:rPr>
        <w:tab/>
      </w:r>
      <w:r w:rsidR="00B5770D">
        <w:rPr>
          <w:rFonts w:ascii="Arial" w:hAnsi="Arial" w:cs="Arial"/>
          <w:b/>
          <w:sz w:val="28"/>
          <w:szCs w:val="28"/>
          <w:lang w:val="fr-FR"/>
        </w:rPr>
        <w:tab/>
        <w:t>SOZIALEQUIPE BOUNEWEG</w:t>
      </w:r>
    </w:p>
    <w:p w:rsidR="00B5770D" w:rsidRDefault="00B5770D">
      <w:pPr>
        <w:rPr>
          <w:lang w:val="fr-FR"/>
        </w:rPr>
      </w:pPr>
      <w:r>
        <w:rPr>
          <w:rFonts w:ascii="Arial" w:hAnsi="Arial" w:cs="Arial"/>
          <w:b/>
          <w:sz w:val="28"/>
          <w:szCs w:val="28"/>
          <w:lang w:val="fr-FR"/>
        </w:rPr>
        <w:t xml:space="preserve">   </w:t>
      </w:r>
      <w:r>
        <w:rPr>
          <w:rFonts w:ascii="Arial" w:hAnsi="Arial" w:cs="Arial"/>
          <w:b/>
          <w:sz w:val="28"/>
          <w:szCs w:val="28"/>
          <w:lang w:val="fr-FR"/>
        </w:rPr>
        <w:tab/>
      </w:r>
      <w:r>
        <w:rPr>
          <w:rFonts w:ascii="Arial" w:hAnsi="Arial" w:cs="Arial"/>
          <w:b/>
          <w:sz w:val="28"/>
          <w:szCs w:val="28"/>
          <w:lang w:val="fr-FR"/>
        </w:rPr>
        <w:tab/>
      </w:r>
      <w:r w:rsidR="000C7FB9">
        <w:rPr>
          <w:rFonts w:ascii="Arial" w:hAnsi="Arial" w:cs="Arial"/>
          <w:b/>
          <w:sz w:val="28"/>
          <w:szCs w:val="28"/>
          <w:lang w:val="fr-FR"/>
        </w:rPr>
        <w:t>É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  <w:lang w:val="fr-FR"/>
        </w:rPr>
        <w:t>quipe sociale de Bonnevoie</w:t>
      </w:r>
    </w:p>
    <w:p w:rsidR="00B5770D" w:rsidRDefault="00B5770D">
      <w:pPr>
        <w:jc w:val="center"/>
        <w:rPr>
          <w:lang w:val="fr-FR"/>
        </w:rPr>
      </w:pPr>
    </w:p>
    <w:p w:rsidR="00B5770D" w:rsidRDefault="00B5770D">
      <w:pPr>
        <w:jc w:val="center"/>
        <w:rPr>
          <w:rFonts w:ascii="Arial" w:hAnsi="Arial" w:cs="Arial"/>
          <w:b/>
          <w:bCs/>
          <w:sz w:val="24"/>
          <w:szCs w:val="24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Compte bancaire « ACCB - Sozialequipe » </w:t>
      </w:r>
    </w:p>
    <w:p w:rsidR="00B5770D" w:rsidRDefault="00B5770D">
      <w:pPr>
        <w:jc w:val="center"/>
        <w:rPr>
          <w:rFonts w:ascii="Arial" w:hAnsi="Arial" w:cs="Arial"/>
          <w:b/>
          <w:sz w:val="30"/>
          <w:szCs w:val="30"/>
          <w:lang w:val="fr-FR"/>
        </w:rPr>
      </w:pPr>
      <w:r>
        <w:rPr>
          <w:rFonts w:ascii="Arial" w:hAnsi="Arial" w:cs="Arial"/>
          <w:b/>
          <w:bCs/>
          <w:sz w:val="24"/>
          <w:szCs w:val="24"/>
          <w:lang w:val="fr-FR"/>
        </w:rPr>
        <w:t xml:space="preserve">BCEELULL IBAN </w:t>
      </w:r>
      <w:r>
        <w:rPr>
          <w:rFonts w:ascii="Arial" w:hAnsi="Arial" w:cs="Arial"/>
          <w:b/>
          <w:bCs/>
          <w:color w:val="800000"/>
          <w:sz w:val="24"/>
          <w:szCs w:val="24"/>
          <w:lang w:val="lb-LU"/>
        </w:rPr>
        <w:t>LU61 0019 5055 2566 4000</w:t>
      </w:r>
    </w:p>
    <w:p w:rsidR="00B5770D" w:rsidRDefault="00B5770D">
      <w:pPr>
        <w:jc w:val="center"/>
        <w:rPr>
          <w:rFonts w:ascii="Arial" w:hAnsi="Arial" w:cs="Arial"/>
          <w:b/>
          <w:sz w:val="30"/>
          <w:szCs w:val="30"/>
          <w:lang w:val="fr-FR"/>
        </w:rPr>
      </w:pPr>
    </w:p>
    <w:p w:rsidR="00B5770D" w:rsidRDefault="00B5770D">
      <w:pPr>
        <w:jc w:val="center"/>
        <w:rPr>
          <w:rFonts w:ascii="Arial" w:hAnsi="Arial" w:cs="Arial"/>
          <w:lang w:val="fr-FR"/>
        </w:rPr>
      </w:pPr>
      <w:r>
        <w:rPr>
          <w:rFonts w:ascii="Arial" w:hAnsi="Arial" w:cs="Arial"/>
          <w:b/>
          <w:sz w:val="32"/>
          <w:szCs w:val="32"/>
          <w:lang w:val="fr-FR"/>
        </w:rPr>
        <w:t>Bilan octobre 2018 – septembre 2019</w:t>
      </w:r>
    </w:p>
    <w:p w:rsidR="00B5770D" w:rsidRDefault="00B5770D">
      <w:pPr>
        <w:rPr>
          <w:rFonts w:ascii="Arial" w:hAnsi="Arial" w:cs="Arial"/>
          <w:lang w:val="fr-FR"/>
        </w:rPr>
      </w:pPr>
    </w:p>
    <w:p w:rsidR="00B5770D" w:rsidRDefault="00B5770D">
      <w:pPr>
        <w:rPr>
          <w:rFonts w:ascii="Arial" w:hAnsi="Arial" w:cs="Arial"/>
          <w:lang w:val="fr-FR"/>
        </w:rPr>
      </w:pPr>
    </w:p>
    <w:p w:rsidR="00B5770D" w:rsidRDefault="00B5770D">
      <w:pPr>
        <w:rPr>
          <w:rFonts w:ascii="Arial" w:hAnsi="Arial" w:cs="Arial"/>
          <w:lang w:val="fr-FR"/>
        </w:rPr>
      </w:pPr>
    </w:p>
    <w:p w:rsidR="00B5770D" w:rsidRPr="00E93A7F" w:rsidRDefault="00B5770D">
      <w:pPr>
        <w:rPr>
          <w:rFonts w:ascii="Arial" w:hAnsi="Arial" w:cs="Arial"/>
          <w:b/>
          <w:sz w:val="28"/>
          <w:szCs w:val="28"/>
          <w:lang w:val="fr-F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lang w:val="fr-FR"/>
        </w:rPr>
        <w:t xml:space="preserve">         </w:t>
      </w:r>
    </w:p>
    <w:tbl>
      <w:tblPr>
        <w:tblW w:w="0" w:type="auto"/>
        <w:tblInd w:w="1138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5595"/>
        <w:gridCol w:w="1960"/>
      </w:tblGrid>
      <w:tr w:rsidR="00B5770D"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70D" w:rsidRPr="00E93A7F" w:rsidRDefault="00B5770D">
            <w:pPr>
              <w:ind w:left="-15" w:right="105"/>
              <w:rPr>
                <w:rFonts w:ascii="Arial" w:hAnsi="Arial" w:cs="Arial"/>
                <w:b/>
                <w:sz w:val="28"/>
                <w:szCs w:val="2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E93A7F">
              <w:rPr>
                <w:rFonts w:ascii="Arial" w:hAnsi="Arial" w:cs="Arial"/>
                <w:b/>
                <w:sz w:val="28"/>
                <w:szCs w:val="2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Recettes de dons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70D" w:rsidRDefault="00B5770D">
            <w:pPr>
              <w:ind w:left="-15" w:right="105"/>
              <w:jc w:val="center"/>
            </w:pPr>
            <w:r w:rsidRPr="00E93A7F">
              <w:rPr>
                <w:rFonts w:ascii="Arial" w:hAnsi="Arial" w:cs="Arial"/>
                <w:b/>
                <w:sz w:val="28"/>
                <w:szCs w:val="2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16.30</w:t>
            </w:r>
            <w:r w:rsidR="005C215B" w:rsidRPr="00E93A7F">
              <w:rPr>
                <w:rFonts w:ascii="Arial" w:hAnsi="Arial" w:cs="Arial"/>
                <w:b/>
                <w:sz w:val="28"/>
                <w:szCs w:val="2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0</w:t>
            </w:r>
            <w:r w:rsidRPr="00E93A7F">
              <w:rPr>
                <w:rFonts w:ascii="Arial" w:hAnsi="Arial" w:cs="Arial"/>
                <w:b/>
                <w:sz w:val="28"/>
                <w:szCs w:val="2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,00 €</w:t>
            </w:r>
          </w:p>
        </w:tc>
      </w:tr>
      <w:tr w:rsidR="00B5770D">
        <w:tblPrEx>
          <w:tblCellMar>
            <w:top w:w="0" w:type="dxa"/>
            <w:bottom w:w="0" w:type="dxa"/>
          </w:tblCellMar>
        </w:tblPrEx>
        <w:tc>
          <w:tcPr>
            <w:tcW w:w="7555" w:type="dxa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</w:tcPr>
          <w:p w:rsidR="00B5770D" w:rsidRDefault="00B5770D">
            <w:pPr>
              <w:ind w:left="-15" w:right="105"/>
            </w:pPr>
            <w:r w:rsidRPr="00E93A7F">
              <w:rPr>
                <w:rFonts w:ascii="Arial" w:hAnsi="Arial" w:cs="Arial"/>
                <w:b/>
                <w:sz w:val="28"/>
                <w:szCs w:val="28"/>
                <w:lang w:val="fr-FR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Dépenses</w:t>
            </w:r>
          </w:p>
        </w:tc>
      </w:tr>
      <w:tr w:rsidR="00B5770D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770D" w:rsidRDefault="005C215B">
            <w:pPr>
              <w:ind w:left="-15" w:right="105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Distribution d’aliments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770D" w:rsidRDefault="00B5770D">
            <w:pPr>
              <w:ind w:left="-15" w:right="105"/>
              <w:jc w:val="right"/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11403,77 €</w:t>
            </w:r>
          </w:p>
        </w:tc>
      </w:tr>
      <w:tr w:rsidR="00B5770D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770D" w:rsidRDefault="00B5770D">
            <w:pPr>
              <w:ind w:left="-15" w:right="105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 xml:space="preserve">Aide </w:t>
            </w:r>
            <w:r w:rsidR="00133E2B">
              <w:rPr>
                <w:rFonts w:ascii="Arial" w:hAnsi="Arial" w:cs="Arial"/>
                <w:sz w:val="24"/>
                <w:szCs w:val="24"/>
                <w:lang w:val="fr-FR"/>
              </w:rPr>
              <w:t xml:space="preserve">aux </w:t>
            </w:r>
            <w:r>
              <w:rPr>
                <w:rFonts w:ascii="Arial" w:hAnsi="Arial" w:cs="Arial"/>
                <w:sz w:val="24"/>
                <w:szCs w:val="24"/>
                <w:lang w:val="fr-FR"/>
              </w:rPr>
              <w:t>devoirs à domicile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770D" w:rsidRDefault="00B5770D">
            <w:pPr>
              <w:ind w:left="-15" w:right="105"/>
              <w:jc w:val="right"/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132,00 €</w:t>
            </w:r>
          </w:p>
        </w:tc>
      </w:tr>
      <w:tr w:rsidR="00B5770D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770D" w:rsidRDefault="00B5770D">
            <w:pPr>
              <w:ind w:left="-15" w:right="105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Aides médicales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770D" w:rsidRDefault="00B5770D">
            <w:pPr>
              <w:ind w:left="-15" w:right="105"/>
              <w:jc w:val="right"/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2809,32 €</w:t>
            </w:r>
          </w:p>
        </w:tc>
      </w:tr>
      <w:tr w:rsidR="00B5770D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left w:val="single" w:sz="8" w:space="0" w:color="000000"/>
              <w:bottom w:val="single" w:sz="4" w:space="0" w:color="000000"/>
            </w:tcBorders>
            <w:shd w:val="clear" w:color="auto" w:fill="auto"/>
          </w:tcPr>
          <w:p w:rsidR="00B5770D" w:rsidRDefault="00B5770D">
            <w:pPr>
              <w:ind w:left="-15" w:right="105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Logement</w:t>
            </w:r>
          </w:p>
        </w:tc>
        <w:tc>
          <w:tcPr>
            <w:tcW w:w="1960" w:type="dxa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B5770D" w:rsidRDefault="00B5770D">
            <w:pPr>
              <w:ind w:left="-15" w:right="105"/>
              <w:jc w:val="right"/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1892,64 €</w:t>
            </w:r>
          </w:p>
        </w:tc>
      </w:tr>
      <w:tr w:rsidR="00B5770D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4" w:space="0" w:color="000000"/>
              <w:left w:val="single" w:sz="8" w:space="0" w:color="000000"/>
              <w:bottom w:val="single" w:sz="1" w:space="0" w:color="000000"/>
            </w:tcBorders>
            <w:shd w:val="clear" w:color="auto" w:fill="auto"/>
          </w:tcPr>
          <w:p w:rsidR="00B5770D" w:rsidRDefault="00B5770D">
            <w:pPr>
              <w:ind w:left="-15" w:right="105"/>
              <w:rPr>
                <w:rFonts w:ascii="Arial" w:hAnsi="Arial" w:cs="Arial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Divers</w:t>
            </w:r>
          </w:p>
        </w:tc>
        <w:tc>
          <w:tcPr>
            <w:tcW w:w="1960" w:type="dxa"/>
            <w:tcBorders>
              <w:top w:val="single" w:sz="4" w:space="0" w:color="000000"/>
              <w:left w:val="single" w:sz="4" w:space="0" w:color="000000"/>
              <w:bottom w:val="single" w:sz="1" w:space="0" w:color="000000"/>
              <w:right w:val="single" w:sz="8" w:space="0" w:color="000000"/>
            </w:tcBorders>
            <w:shd w:val="clear" w:color="auto" w:fill="auto"/>
          </w:tcPr>
          <w:p w:rsidR="00B5770D" w:rsidRDefault="00B5770D">
            <w:pPr>
              <w:snapToGrid w:val="0"/>
              <w:ind w:left="-15" w:right="105"/>
              <w:jc w:val="right"/>
            </w:pPr>
            <w:r>
              <w:rPr>
                <w:rFonts w:ascii="Arial" w:hAnsi="Arial" w:cs="Arial"/>
                <w:sz w:val="24"/>
                <w:szCs w:val="24"/>
                <w:lang w:val="de-DE"/>
              </w:rPr>
              <w:t>669,33 €</w:t>
            </w:r>
          </w:p>
        </w:tc>
      </w:tr>
      <w:tr w:rsidR="00B5770D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70D" w:rsidRDefault="00B5770D">
            <w:pPr>
              <w:snapToGrid w:val="0"/>
              <w:ind w:left="-15" w:right="105"/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fr-FR"/>
              </w:rPr>
              <w:t>Total des dépenses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70D" w:rsidRDefault="00B5770D">
            <w:pPr>
              <w:snapToGrid w:val="0"/>
              <w:ind w:left="-15" w:right="105"/>
              <w:jc w:val="right"/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de-DE"/>
              </w:rPr>
              <w:t>16907,06 €</w:t>
            </w:r>
          </w:p>
        </w:tc>
      </w:tr>
      <w:tr w:rsidR="00B5770D">
        <w:tblPrEx>
          <w:tblCellMar>
            <w:top w:w="0" w:type="dxa"/>
            <w:bottom w:w="0" w:type="dxa"/>
          </w:tblCellMar>
        </w:tblPrEx>
        <w:tc>
          <w:tcPr>
            <w:tcW w:w="5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B5770D" w:rsidRDefault="00B5770D">
            <w:pPr>
              <w:snapToGrid w:val="0"/>
              <w:ind w:left="-15" w:right="105"/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</w:pPr>
            <w:r>
              <w:rPr>
                <w:rFonts w:ascii="Arial" w:hAnsi="Arial" w:cs="Arial"/>
                <w:sz w:val="24"/>
                <w:szCs w:val="24"/>
                <w:lang w:val="fr-FR"/>
              </w:rPr>
              <w:t>Différence :</w:t>
            </w:r>
          </w:p>
        </w:tc>
        <w:tc>
          <w:tcPr>
            <w:tcW w:w="1960" w:type="dxa"/>
            <w:tcBorders>
              <w:top w:val="single" w:sz="8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B5770D" w:rsidRDefault="00B5770D">
            <w:pPr>
              <w:snapToGrid w:val="0"/>
              <w:ind w:left="-15" w:right="105"/>
              <w:jc w:val="right"/>
            </w:pPr>
            <w:r>
              <w:rPr>
                <w:rFonts w:ascii="Arial" w:hAnsi="Arial" w:cs="Arial"/>
                <w:color w:val="000000"/>
                <w:sz w:val="24"/>
                <w:szCs w:val="24"/>
                <w:lang w:val="de-DE"/>
              </w:rPr>
              <w:t>-607,06 €</w:t>
            </w:r>
          </w:p>
        </w:tc>
      </w:tr>
    </w:tbl>
    <w:p w:rsidR="00B5770D" w:rsidRDefault="00B5770D">
      <w:pPr>
        <w:rPr>
          <w:rFonts w:ascii="Arial" w:hAnsi="Arial" w:cs="Arial"/>
          <w:lang w:val="fr-FR"/>
        </w:rPr>
      </w:pPr>
    </w:p>
    <w:p w:rsidR="00B5770D" w:rsidRDefault="00B5770D">
      <w:pPr>
        <w:rPr>
          <w:rFonts w:ascii="Arial" w:hAnsi="Arial" w:cs="Arial"/>
          <w:lang w:val="fr-FR"/>
        </w:rPr>
      </w:pPr>
    </w:p>
    <w:p w:rsidR="00B5770D" w:rsidRDefault="00B5770D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Notre engagement social :</w:t>
      </w:r>
    </w:p>
    <w:p w:rsidR="00B5770D" w:rsidRDefault="00B5770D">
      <w:pPr>
        <w:jc w:val="both"/>
        <w:rPr>
          <w:rFonts w:ascii="Arial" w:hAnsi="Arial" w:cs="Arial"/>
          <w:b/>
          <w:sz w:val="24"/>
          <w:szCs w:val="24"/>
        </w:rPr>
      </w:pPr>
    </w:p>
    <w:p w:rsidR="00B5770D" w:rsidRDefault="00B5770D">
      <w:pPr>
        <w:pStyle w:val="Listenabsatz1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vestiaire :</w:t>
      </w:r>
      <w:r>
        <w:rPr>
          <w:rFonts w:ascii="Arial" w:hAnsi="Arial" w:cs="Arial"/>
          <w:sz w:val="24"/>
          <w:szCs w:val="24"/>
        </w:rPr>
        <w:t xml:space="preserve"> Chaque mardi entre 10h00 et 11h30 nous distribuons des vêtements aux sans-abri</w:t>
      </w:r>
      <w:r w:rsidR="00F45999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 (salle à côté de la crypte de l’église de Bonnevoie)</w:t>
      </w:r>
      <w:r w:rsidR="00F4599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Pour l’hiver nous avons besoin de chaussures, de sous-vêtements, de pulls, de vestes, de sacs de couchage, … .</w:t>
      </w:r>
    </w:p>
    <w:p w:rsidR="00B5770D" w:rsidRDefault="00B5770D">
      <w:pPr>
        <w:jc w:val="both"/>
        <w:rPr>
          <w:rFonts w:ascii="Arial" w:hAnsi="Arial" w:cs="Arial"/>
          <w:sz w:val="24"/>
          <w:szCs w:val="24"/>
        </w:rPr>
      </w:pPr>
    </w:p>
    <w:p w:rsidR="00B5770D" w:rsidRDefault="00B5770D">
      <w:pPr>
        <w:pStyle w:val="Listenabsatz1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dist</w:t>
      </w:r>
      <w:r w:rsidR="00426487">
        <w:rPr>
          <w:rFonts w:ascii="Arial" w:hAnsi="Arial" w:cs="Arial"/>
          <w:b/>
          <w:sz w:val="24"/>
          <w:szCs w:val="24"/>
        </w:rPr>
        <w:t>r</w:t>
      </w:r>
      <w:r>
        <w:rPr>
          <w:rFonts w:ascii="Arial" w:hAnsi="Arial" w:cs="Arial"/>
          <w:b/>
          <w:sz w:val="24"/>
          <w:szCs w:val="24"/>
        </w:rPr>
        <w:t xml:space="preserve">ibution d’aliments : </w:t>
      </w:r>
      <w:r>
        <w:rPr>
          <w:rFonts w:ascii="Arial" w:hAnsi="Arial" w:cs="Arial"/>
          <w:sz w:val="24"/>
          <w:szCs w:val="24"/>
        </w:rPr>
        <w:t xml:space="preserve">Chaque mardi des bénévoles distribuent des aliments à des personnes qui vivent dans la </w:t>
      </w:r>
      <w:r w:rsidR="002F40E4">
        <w:rPr>
          <w:rFonts w:ascii="Arial" w:hAnsi="Arial" w:cs="Arial"/>
          <w:sz w:val="24"/>
          <w:szCs w:val="24"/>
        </w:rPr>
        <w:t>rue</w:t>
      </w:r>
      <w:r>
        <w:rPr>
          <w:rFonts w:ascii="Arial" w:hAnsi="Arial" w:cs="Arial"/>
          <w:sz w:val="24"/>
          <w:szCs w:val="24"/>
        </w:rPr>
        <w:t>. Grâce aux dons que nous recevons, nous pouvons aider ceux qui sont dans le besoin.</w:t>
      </w:r>
    </w:p>
    <w:p w:rsidR="00B5770D" w:rsidRDefault="00B5770D">
      <w:pPr>
        <w:jc w:val="both"/>
        <w:rPr>
          <w:rFonts w:ascii="Arial" w:hAnsi="Arial" w:cs="Arial"/>
          <w:sz w:val="24"/>
          <w:szCs w:val="24"/>
        </w:rPr>
      </w:pPr>
    </w:p>
    <w:p w:rsidR="00B5770D" w:rsidRDefault="00B5770D">
      <w:pPr>
        <w:pStyle w:val="Listenabsatz1"/>
        <w:numPr>
          <w:ilvl w:val="0"/>
          <w:numId w:val="2"/>
        </w:num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b/>
          <w:sz w:val="24"/>
          <w:szCs w:val="24"/>
        </w:rPr>
        <w:t xml:space="preserve">aide aux devoirs à domicile : </w:t>
      </w:r>
      <w:r>
        <w:rPr>
          <w:rFonts w:ascii="Arial" w:hAnsi="Arial" w:cs="Arial"/>
          <w:sz w:val="24"/>
          <w:szCs w:val="24"/>
        </w:rPr>
        <w:t>Malheureusement nous ne pouvons plus accepter d’autres enfants faute de bénévoles.</w:t>
      </w:r>
    </w:p>
    <w:p w:rsidR="00B5770D" w:rsidRDefault="00B5770D">
      <w:pPr>
        <w:jc w:val="both"/>
        <w:rPr>
          <w:rFonts w:ascii="Arial" w:hAnsi="Arial" w:cs="Arial"/>
          <w:lang w:val="fr-FR"/>
        </w:rPr>
      </w:pPr>
    </w:p>
    <w:p w:rsidR="00B5770D" w:rsidRDefault="00B5770D">
      <w:pPr>
        <w:jc w:val="both"/>
        <w:rPr>
          <w:rFonts w:ascii="Arial" w:hAnsi="Arial" w:cs="Arial"/>
          <w:lang w:val="fr-FR"/>
        </w:rPr>
      </w:pPr>
    </w:p>
    <w:p w:rsidR="00B5770D" w:rsidRDefault="00B5770D">
      <w:pPr>
        <w:jc w:val="both"/>
        <w:rPr>
          <w:rFonts w:ascii="Arial" w:hAnsi="Arial" w:cs="Arial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>En tout cas, nous exprimons notre gratitude aux donateurs et aux bénévoles qui nous soutiennent et rendent possible le travail de l’équipe sociale.</w:t>
      </w:r>
    </w:p>
    <w:p w:rsidR="00B5770D" w:rsidRDefault="00B5770D">
      <w:pPr>
        <w:jc w:val="both"/>
        <w:rPr>
          <w:rFonts w:ascii="Arial" w:hAnsi="Arial" w:cs="Arial"/>
          <w:lang w:val="fr-FR"/>
        </w:rPr>
      </w:pPr>
    </w:p>
    <w:p w:rsidR="00B5770D" w:rsidRDefault="00E93A7F">
      <w:pPr>
        <w:jc w:val="both"/>
      </w:pPr>
      <w:r>
        <w:rPr>
          <w:noProof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column">
              <wp:posOffset>3179445</wp:posOffset>
            </wp:positionH>
            <wp:positionV relativeFrom="paragraph">
              <wp:posOffset>78740</wp:posOffset>
            </wp:positionV>
            <wp:extent cx="2259965" cy="1828800"/>
            <wp:effectExtent l="0" t="0" r="0" b="0"/>
            <wp:wrapNone/>
            <wp:docPr id="4" name="Bild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 2"/>
                    <pic:cNvPicPr>
                      <a:picLocks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828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70D" w:rsidRDefault="00B5770D">
      <w:pPr>
        <w:jc w:val="both"/>
        <w:rPr>
          <w:rFonts w:ascii="Arial" w:hAnsi="Arial" w:cs="Arial"/>
          <w:sz w:val="24"/>
          <w:szCs w:val="24"/>
          <w:lang w:val="fr-FR"/>
        </w:rPr>
      </w:pPr>
    </w:p>
    <w:p w:rsidR="00B5770D" w:rsidRDefault="00B5770D">
      <w:pPr>
        <w:ind w:left="2124" w:firstLine="708"/>
        <w:rPr>
          <w:sz w:val="24"/>
          <w:szCs w:val="24"/>
          <w:lang w:val="fr-FR"/>
        </w:rPr>
      </w:pPr>
    </w:p>
    <w:p w:rsidR="00B5770D" w:rsidRDefault="00B5770D">
      <w:pPr>
        <w:rPr>
          <w:rFonts w:ascii="Arial" w:hAnsi="Arial" w:cs="Arial"/>
          <w:sz w:val="24"/>
          <w:szCs w:val="24"/>
          <w:lang w:val="fr-FR"/>
        </w:rPr>
      </w:pPr>
      <w:r>
        <w:rPr>
          <w:rFonts w:ascii="Arial" w:hAnsi="Arial" w:cs="Arial"/>
          <w:sz w:val="24"/>
          <w:szCs w:val="24"/>
          <w:lang w:val="fr-FR"/>
        </w:rPr>
        <w:t xml:space="preserve">15 </w:t>
      </w:r>
      <w:r w:rsidR="00F3224E">
        <w:rPr>
          <w:rFonts w:ascii="Arial" w:hAnsi="Arial" w:cs="Arial"/>
          <w:sz w:val="24"/>
          <w:szCs w:val="24"/>
          <w:lang w:val="fr-FR"/>
        </w:rPr>
        <w:t>o</w:t>
      </w:r>
      <w:r>
        <w:rPr>
          <w:rFonts w:ascii="Arial" w:hAnsi="Arial" w:cs="Arial"/>
          <w:sz w:val="24"/>
          <w:szCs w:val="24"/>
          <w:lang w:val="fr-FR"/>
        </w:rPr>
        <w:t>ctobre 2019         D’Sozialequipe Bouneweg</w:t>
      </w:r>
    </w:p>
    <w:p w:rsidR="00B5770D" w:rsidRDefault="00B5770D">
      <w:pPr>
        <w:rPr>
          <w:rFonts w:ascii="Arial" w:hAnsi="Arial" w:cs="Arial"/>
          <w:sz w:val="24"/>
          <w:szCs w:val="24"/>
          <w:lang w:val="fr-FR"/>
        </w:rPr>
      </w:pPr>
    </w:p>
    <w:p w:rsidR="00B5770D" w:rsidRDefault="00B5770D">
      <w:pPr>
        <w:rPr>
          <w:rFonts w:ascii="Arial" w:hAnsi="Arial" w:cs="Arial"/>
          <w:lang w:val="fr-FR"/>
        </w:rPr>
      </w:pPr>
    </w:p>
    <w:p w:rsidR="00B5770D" w:rsidRDefault="00B5770D">
      <w:pPr>
        <w:rPr>
          <w:rFonts w:ascii="Arial" w:hAnsi="Arial" w:cs="Arial"/>
          <w:lang w:val="fr-FR"/>
        </w:rPr>
      </w:pPr>
    </w:p>
    <w:sectPr w:rsidR="00B5770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00" w:right="986" w:bottom="773" w:left="1230" w:header="720" w:footer="720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797E" w:rsidRDefault="00C0797E" w:rsidP="007F77A3">
      <w:r>
        <w:separator/>
      </w:r>
    </w:p>
  </w:endnote>
  <w:endnote w:type="continuationSeparator" w:id="0">
    <w:p w:rsidR="00C0797E" w:rsidRDefault="00C0797E" w:rsidP="007F7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A3" w:rsidRDefault="007F77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A3" w:rsidRDefault="007F77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A3" w:rsidRDefault="007F77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797E" w:rsidRDefault="00C0797E" w:rsidP="007F77A3">
      <w:r>
        <w:separator/>
      </w:r>
    </w:p>
  </w:footnote>
  <w:footnote w:type="continuationSeparator" w:id="0">
    <w:p w:rsidR="00C0797E" w:rsidRDefault="00C0797E" w:rsidP="007F77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A3" w:rsidRDefault="007F77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A3" w:rsidRDefault="007F77A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77A3" w:rsidRDefault="007F77A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-"/>
      <w:lvlJc w:val="left"/>
      <w:pPr>
        <w:tabs>
          <w:tab w:val="num" w:pos="0"/>
        </w:tabs>
        <w:ind w:left="760" w:hanging="400"/>
      </w:pPr>
      <w:rPr>
        <w:rFonts w:ascii="Arial" w:hAnsi="Arial" w:cs="Times New Roman"/>
        <w:b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-"/>
      <w:lvlJc w:val="left"/>
      <w:pPr>
        <w:tabs>
          <w:tab w:val="num" w:pos="0"/>
        </w:tabs>
        <w:ind w:left="760" w:hanging="400"/>
      </w:pPr>
      <w:rPr>
        <w:rFonts w:ascii="Arial" w:hAnsi="Arial" w:cs="Times New Roman"/>
        <w:b/>
        <w:sz w:val="24"/>
        <w:szCs w:val="24"/>
        <w:lang w:val="fr-FR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A3"/>
    <w:rsid w:val="00016EF2"/>
    <w:rsid w:val="000C7FB9"/>
    <w:rsid w:val="00133E2B"/>
    <w:rsid w:val="002F40E4"/>
    <w:rsid w:val="00426487"/>
    <w:rsid w:val="005C215B"/>
    <w:rsid w:val="00617FD6"/>
    <w:rsid w:val="007F77A3"/>
    <w:rsid w:val="00B5770D"/>
    <w:rsid w:val="00B9688C"/>
    <w:rsid w:val="00C0797E"/>
    <w:rsid w:val="00E145B8"/>
    <w:rsid w:val="00E93A7F"/>
    <w:rsid w:val="00ED656A"/>
    <w:rsid w:val="00F3224E"/>
    <w:rsid w:val="00F45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8BF1CC"/>
  <w15:chartTrackingRefBased/>
  <w15:docId w15:val="{5ABBAE46-0BBF-4748-9FCE-E4AC4269E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uppressAutoHyphens/>
    </w:pPr>
    <w:rPr>
      <w:lang w:val="fr-LU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Pr>
      <w:rFonts w:ascii="Arial" w:hAnsi="Arial" w:cs="Times New Roman"/>
      <w:b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 w:cs="Wingdings"/>
    </w:rPr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2z0">
    <w:name w:val="WW8Num2z0"/>
    <w:rPr>
      <w:rFonts w:ascii="Arial" w:hAnsi="Arial" w:cs="Times New Roman"/>
      <w:b/>
      <w:sz w:val="24"/>
      <w:szCs w:val="24"/>
      <w:lang w:val="fr-FR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 w:cs="Wingdings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Absatz-Standardschriftart2">
    <w:name w:val="Absatz-Standardschriftart2"/>
  </w:style>
  <w:style w:type="character" w:customStyle="1" w:styleId="Policepardfaut1">
    <w:name w:val="Police par défaut1"/>
  </w:style>
  <w:style w:type="character" w:customStyle="1" w:styleId="Absatz-Standardschriftart1">
    <w:name w:val="Absatz-Standardschriftart1"/>
  </w:style>
  <w:style w:type="character" w:customStyle="1" w:styleId="Absatz-Standardschriftart3">
    <w:name w:val="Absatz-Standardschriftart3"/>
  </w:style>
  <w:style w:type="character" w:customStyle="1" w:styleId="Funotenzeichen1">
    <w:name w:val="Fußnotenzeichen1"/>
  </w:style>
  <w:style w:type="character" w:customStyle="1" w:styleId="Funotenzeichen2">
    <w:name w:val="Fußnotenzeichen2"/>
    <w:rPr>
      <w:vertAlign w:val="superscript"/>
    </w:rPr>
  </w:style>
  <w:style w:type="character" w:customStyle="1" w:styleId="ListLabel1">
    <w:name w:val="ListLabel 1"/>
    <w:rPr>
      <w:rFonts w:cs="Times New Roman"/>
      <w:b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</w:style>
  <w:style w:type="paragraph" w:styleId="Textkrper">
    <w:name w:val="Body Text"/>
    <w:basedOn w:val="Standard"/>
    <w:pPr>
      <w:spacing w:after="120"/>
    </w:pPr>
  </w:style>
  <w:style w:type="paragraph" w:styleId="Liste">
    <w:name w:val="List"/>
    <w:basedOn w:val="Textkrper"/>
    <w:rPr>
      <w:rFonts w:cs="Lucida Sans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Verzeichnis">
    <w:name w:val="Verzeichnis"/>
    <w:basedOn w:val="Standard"/>
    <w:pPr>
      <w:suppressLineNumbers/>
    </w:pPr>
    <w:rPr>
      <w:rFonts w:cs="Lucida Sans"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</w:style>
  <w:style w:type="paragraph" w:customStyle="1" w:styleId="Beschriftung1">
    <w:name w:val="Beschriftung1"/>
    <w:basedOn w:val="Standard"/>
    <w:pPr>
      <w:suppressLineNumbers/>
      <w:spacing w:before="120" w:after="120"/>
    </w:pPr>
  </w:style>
  <w:style w:type="paragraph" w:styleId="Funotentext">
    <w:name w:val="footnote text"/>
    <w:basedOn w:val="Standard"/>
    <w:pPr>
      <w:suppressLineNumbers/>
      <w:ind w:left="283" w:hanging="283"/>
    </w:p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Listenabsatz1">
    <w:name w:val="Listenabsatz1"/>
    <w:basedOn w:val="Standard"/>
    <w:pPr>
      <w:ind w:left="720"/>
    </w:pPr>
  </w:style>
  <w:style w:type="paragraph" w:styleId="Kopfzeile">
    <w:name w:val="header"/>
    <w:basedOn w:val="Standard"/>
    <w:link w:val="KopfzeileZchn"/>
    <w:uiPriority w:val="99"/>
    <w:unhideWhenUsed/>
    <w:rsid w:val="007F77A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F77A3"/>
    <w:rPr>
      <w:lang w:eastAsia="ar-SA"/>
    </w:rPr>
  </w:style>
  <w:style w:type="paragraph" w:styleId="Fuzeile">
    <w:name w:val="footer"/>
    <w:basedOn w:val="Standard"/>
    <w:link w:val="FuzeileZchn"/>
    <w:uiPriority w:val="99"/>
    <w:unhideWhenUsed/>
    <w:rsid w:val="007F77A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F77A3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 /><Relationship Id="rId13" Type="http://schemas.openxmlformats.org/officeDocument/2006/relationships/footer" Target="footer2.xml" /><Relationship Id="rId3" Type="http://schemas.openxmlformats.org/officeDocument/2006/relationships/settings" Target="settings.xml" /><Relationship Id="rId7" Type="http://schemas.openxmlformats.org/officeDocument/2006/relationships/image" Target="media/image1.png" /><Relationship Id="rId12" Type="http://schemas.openxmlformats.org/officeDocument/2006/relationships/footer" Target="footer1.xml" /><Relationship Id="rId17" Type="http://schemas.openxmlformats.org/officeDocument/2006/relationships/theme" Target="theme/theme1.xml" /><Relationship Id="rId2" Type="http://schemas.openxmlformats.org/officeDocument/2006/relationships/styles" Target="styles.xml" /><Relationship Id="rId16" Type="http://schemas.openxmlformats.org/officeDocument/2006/relationships/fontTable" Target="fontTable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eader" Target="header2.xml" /><Relationship Id="rId5" Type="http://schemas.openxmlformats.org/officeDocument/2006/relationships/footnotes" Target="footnotes.xml" /><Relationship Id="rId15" Type="http://schemas.openxmlformats.org/officeDocument/2006/relationships/footer" Target="footer3.xml" /><Relationship Id="rId10" Type="http://schemas.openxmlformats.org/officeDocument/2006/relationships/header" Target="header1.xml" /><Relationship Id="rId4" Type="http://schemas.openxmlformats.org/officeDocument/2006/relationships/webSettings" Target="webSettings.xml" /><Relationship Id="rId9" Type="http://schemas.openxmlformats.org/officeDocument/2006/relationships/image" Target="media/image3.png" /><Relationship Id="rId14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Bilan Sozialequip November 2006 – Oktober 2007</vt:lpstr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Bilan Sozialequip November 2006 – Oktober 2007</dc:title>
  <dc:subject/>
  <dc:creator>Marianne et Raymond BAUSCH</dc:creator>
  <cp:keywords/>
  <cp:lastModifiedBy>Chantal Rischette</cp:lastModifiedBy>
  <cp:revision>9</cp:revision>
  <cp:lastPrinted>2015-10-18T16:37:00Z</cp:lastPrinted>
  <dcterms:created xsi:type="dcterms:W3CDTF">2019-10-21T18:22:00Z</dcterms:created>
  <dcterms:modified xsi:type="dcterms:W3CDTF">2019-10-21T19:07:00Z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Famille Bausch-Koenig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